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33464" w14:textId="77777777" w:rsidR="00D56BB1" w:rsidRDefault="00000000">
      <w:pPr>
        <w:pStyle w:val="a3"/>
        <w:spacing w:beforeAutospacing="0" w:after="180" w:afterAutospacing="0" w:line="403" w:lineRule="atLeast"/>
        <w:jc w:val="center"/>
        <w:rPr>
          <w:rFonts w:cstheme="minorBidi"/>
          <w:sz w:val="32"/>
        </w:rPr>
      </w:pPr>
      <w:r>
        <w:rPr>
          <w:rFonts w:cstheme="minorBidi"/>
          <w:sz w:val="32"/>
        </w:rPr>
        <w:t>辽宁大学经济学辅修项目培养方案</w:t>
      </w:r>
    </w:p>
    <w:p w14:paraId="37BD8DCF" w14:textId="77777777" w:rsidR="00D56BB1" w:rsidRDefault="00D56BB1">
      <w:pPr>
        <w:pStyle w:val="a3"/>
        <w:spacing w:beforeAutospacing="0" w:after="180" w:afterAutospacing="0" w:line="403" w:lineRule="atLeast"/>
        <w:jc w:val="both"/>
        <w:rPr>
          <w:rFonts w:cstheme="minorBidi"/>
          <w:sz w:val="32"/>
        </w:rPr>
      </w:pPr>
    </w:p>
    <w:p w14:paraId="7DF621DA" w14:textId="77777777" w:rsidR="00D56BB1" w:rsidRDefault="00000000">
      <w:pPr>
        <w:pStyle w:val="a3"/>
        <w:spacing w:beforeAutospacing="0" w:after="180" w:afterAutospacing="0" w:line="403" w:lineRule="atLeast"/>
        <w:jc w:val="both"/>
        <w:rPr>
          <w:rFonts w:cstheme="minorBidi"/>
          <w:sz w:val="32"/>
        </w:rPr>
      </w:pPr>
      <w:r>
        <w:rPr>
          <w:rFonts w:cstheme="minorBidi"/>
          <w:sz w:val="32"/>
        </w:rPr>
        <w:t>一、教学方案</w:t>
      </w:r>
    </w:p>
    <w:p w14:paraId="667D985C" w14:textId="77777777" w:rsidR="00D56BB1" w:rsidRDefault="00000000">
      <w:pPr>
        <w:pStyle w:val="a3"/>
        <w:spacing w:beforeAutospacing="0" w:after="180" w:afterAutospacing="0" w:line="403" w:lineRule="atLeast"/>
        <w:jc w:val="both"/>
        <w:rPr>
          <w:rFonts w:cstheme="minorBidi"/>
          <w:sz w:val="32"/>
        </w:rPr>
      </w:pPr>
      <w:r>
        <w:rPr>
          <w:rFonts w:cstheme="minorBidi"/>
          <w:sz w:val="32"/>
        </w:rPr>
        <w:t>辽宁大学经济学辅修项目学生须自入学起三学年内修完培养方案规定的课程及学分，成绩合格，经辽宁大学中国经济研究院及辽宁大学教务处审查批准，颁发辽宁大学经济学辅修专业证书。</w:t>
      </w:r>
    </w:p>
    <w:p w14:paraId="7B4AFE79" w14:textId="77777777" w:rsidR="00D56BB1" w:rsidRDefault="00000000">
      <w:pPr>
        <w:pStyle w:val="a3"/>
        <w:spacing w:beforeAutospacing="0" w:after="180" w:afterAutospacing="0" w:line="403" w:lineRule="atLeast"/>
        <w:jc w:val="both"/>
        <w:rPr>
          <w:rFonts w:cstheme="minorBidi"/>
          <w:sz w:val="32"/>
        </w:rPr>
      </w:pPr>
      <w:r>
        <w:rPr>
          <w:rFonts w:cstheme="minorBidi"/>
          <w:sz w:val="32"/>
        </w:rPr>
        <w:t>经济学辅修项目采用学分制，共要求</w:t>
      </w:r>
      <w:r>
        <w:rPr>
          <w:rFonts w:cstheme="minorBidi"/>
          <w:sz w:val="32"/>
        </w:rPr>
        <w:t>42</w:t>
      </w:r>
      <w:r>
        <w:rPr>
          <w:rFonts w:cstheme="minorBidi"/>
          <w:sz w:val="32"/>
        </w:rPr>
        <w:t>个学分（不包括数学基础课程学分）。其中，必修课</w:t>
      </w:r>
      <w:r>
        <w:rPr>
          <w:rFonts w:cstheme="minorBidi"/>
          <w:sz w:val="32"/>
        </w:rPr>
        <w:t>15</w:t>
      </w:r>
      <w:r>
        <w:rPr>
          <w:rFonts w:cstheme="minorBidi"/>
          <w:sz w:val="32"/>
        </w:rPr>
        <w:t>学分，选修课</w:t>
      </w:r>
      <w:r>
        <w:rPr>
          <w:rFonts w:cstheme="minorBidi"/>
          <w:sz w:val="32"/>
        </w:rPr>
        <w:t>27</w:t>
      </w:r>
      <w:r>
        <w:rPr>
          <w:rFonts w:cstheme="minorBidi"/>
          <w:sz w:val="32"/>
        </w:rPr>
        <w:t>学分；必修课</w:t>
      </w:r>
      <w:r>
        <w:rPr>
          <w:rFonts w:cstheme="minorBidi"/>
          <w:sz w:val="32"/>
        </w:rPr>
        <w:t>15</w:t>
      </w:r>
      <w:r>
        <w:rPr>
          <w:rFonts w:cstheme="minorBidi"/>
          <w:sz w:val="32"/>
        </w:rPr>
        <w:t>学分包括</w:t>
      </w:r>
      <w:r>
        <w:rPr>
          <w:rFonts w:cstheme="minorBidi"/>
          <w:sz w:val="32"/>
        </w:rPr>
        <w:t>“</w:t>
      </w:r>
      <w:r>
        <w:rPr>
          <w:rFonts w:cstheme="minorBidi"/>
          <w:sz w:val="32"/>
        </w:rPr>
        <w:t>经济学原理、中级宏观经济学、中级微观经济学、计量经济学、习近平经济思想</w:t>
      </w:r>
      <w:r>
        <w:rPr>
          <w:rFonts w:cstheme="minorBidi"/>
          <w:sz w:val="32"/>
        </w:rPr>
        <w:t>”</w:t>
      </w:r>
      <w:r>
        <w:rPr>
          <w:rFonts w:cstheme="minorBidi"/>
          <w:sz w:val="32"/>
        </w:rPr>
        <w:t>课程。</w:t>
      </w:r>
    </w:p>
    <w:p w14:paraId="07116E3B" w14:textId="77777777" w:rsidR="00D56BB1" w:rsidRDefault="00000000">
      <w:pPr>
        <w:pStyle w:val="a3"/>
        <w:spacing w:beforeAutospacing="0" w:after="180" w:afterAutospacing="0" w:line="403" w:lineRule="atLeast"/>
        <w:jc w:val="both"/>
        <w:rPr>
          <w:rFonts w:cstheme="minorBidi"/>
          <w:sz w:val="32"/>
        </w:rPr>
      </w:pPr>
      <w:r>
        <w:rPr>
          <w:rFonts w:cstheme="minorBidi"/>
          <w:sz w:val="32"/>
        </w:rPr>
        <w:t>选修课程</w:t>
      </w:r>
      <w:r>
        <w:rPr>
          <w:rFonts w:cstheme="minorBidi"/>
          <w:sz w:val="32"/>
        </w:rPr>
        <w:t>27</w:t>
      </w:r>
      <w:r>
        <w:rPr>
          <w:rFonts w:cstheme="minorBidi"/>
          <w:sz w:val="32"/>
        </w:rPr>
        <w:t>学分：从中国经济研究院所开设的且在本培养方案中的课程中任选。</w:t>
      </w:r>
    </w:p>
    <w:p w14:paraId="42BE9417" w14:textId="77777777" w:rsidR="00D56BB1" w:rsidRDefault="00000000">
      <w:pPr>
        <w:pStyle w:val="a3"/>
        <w:spacing w:beforeAutospacing="0" w:after="180" w:afterAutospacing="0" w:line="403" w:lineRule="atLeast"/>
        <w:jc w:val="both"/>
        <w:rPr>
          <w:rFonts w:cstheme="minorBidi"/>
          <w:sz w:val="32"/>
        </w:rPr>
      </w:pPr>
      <w:r>
        <w:rPr>
          <w:rFonts w:cstheme="minorBidi"/>
          <w:sz w:val="32"/>
        </w:rPr>
        <w:t>为保证学习质量，学生每学期选课学分不得超过</w:t>
      </w:r>
      <w:r>
        <w:rPr>
          <w:rFonts w:cstheme="minorBidi"/>
          <w:sz w:val="32"/>
        </w:rPr>
        <w:t>25</w:t>
      </w:r>
      <w:r>
        <w:rPr>
          <w:rFonts w:cstheme="minorBidi"/>
          <w:sz w:val="32"/>
        </w:rPr>
        <w:t>学分。</w:t>
      </w:r>
    </w:p>
    <w:p w14:paraId="24441B36" w14:textId="77777777" w:rsidR="00D56BB1" w:rsidRDefault="00000000">
      <w:pPr>
        <w:pStyle w:val="a3"/>
        <w:spacing w:beforeAutospacing="0" w:after="180" w:afterAutospacing="0" w:line="403" w:lineRule="atLeast"/>
        <w:jc w:val="both"/>
        <w:rPr>
          <w:rFonts w:cstheme="minorBidi"/>
          <w:sz w:val="32"/>
        </w:rPr>
      </w:pPr>
      <w:r>
        <w:rPr>
          <w:rFonts w:cstheme="minorBidi"/>
          <w:sz w:val="32"/>
        </w:rPr>
        <w:t>二、颁发证书</w:t>
      </w:r>
    </w:p>
    <w:p w14:paraId="63D4ACD3" w14:textId="77777777" w:rsidR="00D56BB1" w:rsidRDefault="00000000">
      <w:pPr>
        <w:pStyle w:val="a3"/>
        <w:spacing w:beforeAutospacing="0" w:after="180" w:afterAutospacing="0" w:line="403" w:lineRule="atLeast"/>
        <w:jc w:val="both"/>
        <w:rPr>
          <w:rFonts w:cstheme="minorBidi"/>
          <w:sz w:val="32"/>
        </w:rPr>
      </w:pPr>
      <w:r>
        <w:rPr>
          <w:rFonts w:cstheme="minorBidi"/>
          <w:sz w:val="32"/>
        </w:rPr>
        <w:t>辽宁大学经济学辅修专业证书</w:t>
      </w:r>
    </w:p>
    <w:p w14:paraId="70F6FC0E" w14:textId="77777777" w:rsidR="00D56BB1" w:rsidRDefault="00000000">
      <w:pPr>
        <w:pStyle w:val="a3"/>
        <w:spacing w:beforeAutospacing="0" w:after="180" w:afterAutospacing="0" w:line="403" w:lineRule="atLeast"/>
        <w:jc w:val="both"/>
        <w:rPr>
          <w:rFonts w:cstheme="minorBidi"/>
          <w:sz w:val="32"/>
        </w:rPr>
      </w:pPr>
      <w:r>
        <w:rPr>
          <w:rFonts w:cstheme="minorBidi"/>
          <w:sz w:val="32"/>
        </w:rPr>
        <w:t>三、课程要求</w:t>
      </w:r>
    </w:p>
    <w:p w14:paraId="4E30AA62" w14:textId="77777777" w:rsidR="00D56BB1" w:rsidRDefault="00000000">
      <w:pPr>
        <w:pStyle w:val="a3"/>
        <w:spacing w:beforeAutospacing="0" w:after="180" w:afterAutospacing="0" w:line="403" w:lineRule="atLeast"/>
        <w:jc w:val="both"/>
        <w:rPr>
          <w:rFonts w:cstheme="minorBidi"/>
          <w:sz w:val="32"/>
        </w:rPr>
      </w:pPr>
      <w:r>
        <w:rPr>
          <w:rFonts w:cstheme="minorBidi"/>
          <w:sz w:val="32"/>
        </w:rPr>
        <w:t>1.</w:t>
      </w:r>
      <w:r>
        <w:rPr>
          <w:rFonts w:cstheme="minorBidi"/>
          <w:sz w:val="32"/>
        </w:rPr>
        <w:t>必修课程：</w:t>
      </w:r>
      <w:r>
        <w:rPr>
          <w:rFonts w:cstheme="minorBidi"/>
          <w:sz w:val="32"/>
        </w:rPr>
        <w:t>15</w:t>
      </w:r>
      <w:r>
        <w:rPr>
          <w:rFonts w:cstheme="minorBidi"/>
          <w:sz w:val="32"/>
        </w:rPr>
        <w:t>学分</w:t>
      </w:r>
    </w:p>
    <w:p w14:paraId="3C0550D6" w14:textId="77777777" w:rsidR="00D56BB1" w:rsidRDefault="00000000">
      <w:pPr>
        <w:pStyle w:val="a3"/>
        <w:spacing w:beforeAutospacing="0" w:after="180" w:afterAutospacing="0" w:line="403" w:lineRule="atLeast"/>
        <w:jc w:val="center"/>
        <w:rPr>
          <w:rFonts w:cstheme="minorBidi"/>
          <w:sz w:val="32"/>
        </w:rPr>
      </w:pPr>
      <w:r>
        <w:rPr>
          <w:rFonts w:cstheme="minorBidi"/>
          <w:noProof/>
          <w:sz w:val="32"/>
        </w:rPr>
        <w:drawing>
          <wp:inline distT="0" distB="0" distL="114300" distR="114300" wp14:anchorId="5503EC86" wp14:editId="1295C3FF">
            <wp:extent cx="4762500" cy="2524125"/>
            <wp:effectExtent l="0" t="0" r="7620" b="5715"/>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6"/>
                    <a:stretch>
                      <a:fillRect/>
                    </a:stretch>
                  </pic:blipFill>
                  <pic:spPr>
                    <a:xfrm>
                      <a:off x="0" y="0"/>
                      <a:ext cx="4762500" cy="2524125"/>
                    </a:xfrm>
                    <a:prstGeom prst="rect">
                      <a:avLst/>
                    </a:prstGeom>
                    <a:noFill/>
                    <a:ln w="9525">
                      <a:noFill/>
                    </a:ln>
                  </pic:spPr>
                </pic:pic>
              </a:graphicData>
            </a:graphic>
          </wp:inline>
        </w:drawing>
      </w:r>
    </w:p>
    <w:p w14:paraId="32FAF66A" w14:textId="77777777" w:rsidR="00D56BB1" w:rsidRDefault="00000000">
      <w:pPr>
        <w:pStyle w:val="a3"/>
        <w:spacing w:beforeAutospacing="0" w:after="180" w:afterAutospacing="0" w:line="403" w:lineRule="atLeast"/>
        <w:jc w:val="both"/>
        <w:rPr>
          <w:rFonts w:cstheme="minorBidi"/>
          <w:sz w:val="32"/>
        </w:rPr>
      </w:pPr>
      <w:r>
        <w:rPr>
          <w:rFonts w:cstheme="minorBidi"/>
          <w:sz w:val="32"/>
        </w:rPr>
        <w:lastRenderedPageBreak/>
        <w:t>2.</w:t>
      </w:r>
      <w:r>
        <w:rPr>
          <w:rFonts w:cstheme="minorBidi"/>
          <w:sz w:val="32"/>
        </w:rPr>
        <w:t>选修课程：</w:t>
      </w:r>
      <w:r>
        <w:rPr>
          <w:rFonts w:cstheme="minorBidi"/>
          <w:sz w:val="32"/>
        </w:rPr>
        <w:t>27</w:t>
      </w:r>
      <w:r>
        <w:rPr>
          <w:rFonts w:cstheme="minorBidi"/>
          <w:sz w:val="32"/>
        </w:rPr>
        <w:t>学分</w:t>
      </w:r>
    </w:p>
    <w:p w14:paraId="60CBFDB9" w14:textId="77777777" w:rsidR="00D56BB1" w:rsidRDefault="00D56BB1">
      <w:pPr>
        <w:pStyle w:val="a3"/>
        <w:spacing w:beforeAutospacing="0" w:after="180" w:afterAutospacing="0" w:line="403" w:lineRule="atLeast"/>
        <w:jc w:val="both"/>
        <w:rPr>
          <w:rFonts w:cstheme="minorBidi"/>
          <w:sz w:val="32"/>
        </w:rPr>
      </w:pPr>
    </w:p>
    <w:p w14:paraId="0CD18B69" w14:textId="77777777" w:rsidR="00D56BB1" w:rsidRDefault="00000000">
      <w:pPr>
        <w:pStyle w:val="a3"/>
        <w:spacing w:beforeAutospacing="0" w:after="180" w:afterAutospacing="0" w:line="403" w:lineRule="atLeast"/>
        <w:jc w:val="center"/>
        <w:rPr>
          <w:rFonts w:cstheme="minorBidi"/>
          <w:sz w:val="32"/>
        </w:rPr>
      </w:pPr>
      <w:r>
        <w:rPr>
          <w:rFonts w:cstheme="minorBidi"/>
          <w:noProof/>
          <w:sz w:val="32"/>
        </w:rPr>
        <w:drawing>
          <wp:inline distT="0" distB="0" distL="114300" distR="114300" wp14:anchorId="168CD605" wp14:editId="33FB4320">
            <wp:extent cx="4143375" cy="7667625"/>
            <wp:effectExtent l="0" t="0" r="1905" b="13335"/>
            <wp:docPr id="1"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G_257"/>
                    <pic:cNvPicPr>
                      <a:picLocks noChangeAspect="1"/>
                    </pic:cNvPicPr>
                  </pic:nvPicPr>
                  <pic:blipFill>
                    <a:blip r:embed="rId7"/>
                    <a:stretch>
                      <a:fillRect/>
                    </a:stretch>
                  </pic:blipFill>
                  <pic:spPr>
                    <a:xfrm>
                      <a:off x="0" y="0"/>
                      <a:ext cx="4143375" cy="7667625"/>
                    </a:xfrm>
                    <a:prstGeom prst="rect">
                      <a:avLst/>
                    </a:prstGeom>
                    <a:noFill/>
                    <a:ln w="9525">
                      <a:noFill/>
                    </a:ln>
                  </pic:spPr>
                </pic:pic>
              </a:graphicData>
            </a:graphic>
          </wp:inline>
        </w:drawing>
      </w:r>
    </w:p>
    <w:p w14:paraId="5DDDEF85" w14:textId="77777777" w:rsidR="00D56BB1" w:rsidRDefault="00D56BB1">
      <w:pPr>
        <w:pStyle w:val="a3"/>
        <w:spacing w:beforeAutospacing="0" w:after="180" w:afterAutospacing="0" w:line="403" w:lineRule="atLeast"/>
        <w:jc w:val="both"/>
        <w:rPr>
          <w:rFonts w:cstheme="minorBidi"/>
          <w:sz w:val="32"/>
        </w:rPr>
      </w:pPr>
    </w:p>
    <w:p w14:paraId="263A99E2" w14:textId="77777777" w:rsidR="00D56BB1" w:rsidRDefault="00000000">
      <w:pPr>
        <w:pStyle w:val="a3"/>
        <w:spacing w:beforeAutospacing="0" w:after="180" w:afterAutospacing="0" w:line="403" w:lineRule="atLeast"/>
        <w:jc w:val="both"/>
        <w:rPr>
          <w:rFonts w:cstheme="minorBidi"/>
          <w:sz w:val="32"/>
        </w:rPr>
      </w:pPr>
      <w:r>
        <w:rPr>
          <w:rFonts w:cstheme="minorBidi"/>
          <w:sz w:val="32"/>
        </w:rPr>
        <w:lastRenderedPageBreak/>
        <w:t>注：如主修专业已修或将修</w:t>
      </w:r>
      <w:r>
        <w:rPr>
          <w:rFonts w:cstheme="minorBidi"/>
          <w:sz w:val="32"/>
        </w:rPr>
        <w:t>C</w:t>
      </w:r>
      <w:r>
        <w:rPr>
          <w:rFonts w:cstheme="minorBidi"/>
          <w:sz w:val="32"/>
        </w:rPr>
        <w:t>类或</w:t>
      </w:r>
      <w:r>
        <w:rPr>
          <w:rFonts w:cstheme="minorBidi"/>
          <w:sz w:val="32"/>
        </w:rPr>
        <w:t>C</w:t>
      </w:r>
      <w:r>
        <w:rPr>
          <w:rFonts w:cstheme="minorBidi"/>
          <w:sz w:val="32"/>
        </w:rPr>
        <w:t>类以上数学课则不应该在经济学辅修项目修读相应数学基础课。未修读过高等数学、线性代数和概率统计课程的学生则需修读由中国经济研究院开设的相应课程，并支付培训费，数学基础课程的学分不计入</w:t>
      </w:r>
      <w:r>
        <w:rPr>
          <w:rFonts w:cstheme="minorBidi"/>
          <w:sz w:val="32"/>
        </w:rPr>
        <w:t>42</w:t>
      </w:r>
      <w:r>
        <w:rPr>
          <w:rFonts w:cstheme="minorBidi"/>
          <w:sz w:val="32"/>
        </w:rPr>
        <w:t>总学分要求。</w:t>
      </w:r>
    </w:p>
    <w:p w14:paraId="312E4167" w14:textId="77777777" w:rsidR="00D56BB1" w:rsidRDefault="00000000">
      <w:pPr>
        <w:pStyle w:val="a3"/>
        <w:spacing w:beforeAutospacing="0" w:after="180" w:afterAutospacing="0" w:line="403" w:lineRule="atLeast"/>
        <w:jc w:val="both"/>
        <w:rPr>
          <w:rFonts w:cstheme="minorBidi"/>
          <w:sz w:val="32"/>
        </w:rPr>
      </w:pPr>
      <w:r>
        <w:rPr>
          <w:rFonts w:cstheme="minorBidi"/>
          <w:sz w:val="32"/>
        </w:rPr>
        <w:t>说明：</w:t>
      </w:r>
    </w:p>
    <w:p w14:paraId="568FDF23" w14:textId="77777777" w:rsidR="00D56BB1" w:rsidRDefault="00000000">
      <w:pPr>
        <w:pStyle w:val="a3"/>
        <w:spacing w:beforeAutospacing="0" w:after="180" w:afterAutospacing="0" w:line="403" w:lineRule="atLeast"/>
        <w:jc w:val="both"/>
        <w:rPr>
          <w:rFonts w:cstheme="minorBidi"/>
          <w:sz w:val="32"/>
        </w:rPr>
      </w:pPr>
      <w:r>
        <w:rPr>
          <w:rFonts w:cstheme="minorBidi"/>
          <w:sz w:val="32"/>
        </w:rPr>
        <w:t>1.</w:t>
      </w:r>
      <w:r>
        <w:rPr>
          <w:rFonts w:cstheme="minorBidi"/>
          <w:sz w:val="32"/>
        </w:rPr>
        <w:t>若学生选课不符合培养方案规定，应及时与辽宁大学中国经济研究院联系，及时解决问题，确保修课符合经济学辅修项目学分要求。</w:t>
      </w:r>
    </w:p>
    <w:p w14:paraId="68702FEF" w14:textId="77777777" w:rsidR="00D56BB1" w:rsidRDefault="00000000">
      <w:pPr>
        <w:pStyle w:val="a3"/>
        <w:spacing w:beforeAutospacing="0" w:after="180" w:afterAutospacing="0" w:line="403" w:lineRule="atLeast"/>
        <w:jc w:val="both"/>
        <w:rPr>
          <w:rFonts w:cstheme="minorBidi"/>
          <w:sz w:val="32"/>
        </w:rPr>
      </w:pPr>
      <w:r>
        <w:rPr>
          <w:rFonts w:cstheme="minorBidi"/>
          <w:sz w:val="32"/>
        </w:rPr>
        <w:t>2.</w:t>
      </w:r>
      <w:r>
        <w:rPr>
          <w:rFonts w:cstheme="minorBidi"/>
          <w:sz w:val="32"/>
        </w:rPr>
        <w:t>本项目按《辽宁大学经济学辅修项目管理细则》进行管理。</w:t>
      </w:r>
    </w:p>
    <w:p w14:paraId="32EBC515" w14:textId="77777777" w:rsidR="00D56BB1" w:rsidRDefault="00000000">
      <w:pPr>
        <w:pStyle w:val="a3"/>
        <w:spacing w:beforeAutospacing="0" w:after="180" w:afterAutospacing="0" w:line="403" w:lineRule="atLeast"/>
        <w:jc w:val="both"/>
        <w:rPr>
          <w:rFonts w:cstheme="minorBidi"/>
          <w:sz w:val="32"/>
        </w:rPr>
      </w:pPr>
      <w:r>
        <w:rPr>
          <w:rFonts w:cstheme="minorBidi"/>
          <w:sz w:val="32"/>
        </w:rPr>
        <w:t>3.</w:t>
      </w:r>
      <w:r>
        <w:rPr>
          <w:rFonts w:cstheme="minorBidi"/>
          <w:sz w:val="32"/>
        </w:rPr>
        <w:t>其他未尽事宜按有关文件规定执行，若教育部及学校另有新规定，将根据需要进行修订。</w:t>
      </w:r>
    </w:p>
    <w:p w14:paraId="19F487A1" w14:textId="77777777" w:rsidR="00D56BB1" w:rsidRDefault="00D56BB1"/>
    <w:sectPr w:rsidR="00D56BB1">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937B2" w14:textId="77777777" w:rsidR="005C6940" w:rsidRDefault="005C6940">
      <w:pPr>
        <w:spacing w:line="240" w:lineRule="auto"/>
      </w:pPr>
      <w:r>
        <w:separator/>
      </w:r>
    </w:p>
  </w:endnote>
  <w:endnote w:type="continuationSeparator" w:id="0">
    <w:p w14:paraId="17C92AF7" w14:textId="77777777" w:rsidR="005C6940" w:rsidRDefault="005C69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DD275" w14:textId="77777777" w:rsidR="005D3BE8" w:rsidRDefault="005D3BE8">
    <w:pPr>
      <w:pStyle w:val="a7"/>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0A82C" w14:textId="77777777" w:rsidR="005D3BE8" w:rsidRDefault="005D3BE8">
    <w:pPr>
      <w:pStyle w:val="a7"/>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E84F1" w14:textId="77777777" w:rsidR="005D3BE8" w:rsidRDefault="005D3BE8">
    <w:pPr>
      <w:pStyle w:val="a7"/>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435C7" w14:textId="77777777" w:rsidR="005C6940" w:rsidRDefault="005C6940">
      <w:pPr>
        <w:spacing w:after="0" w:line="240" w:lineRule="auto"/>
      </w:pPr>
      <w:r>
        <w:separator/>
      </w:r>
    </w:p>
  </w:footnote>
  <w:footnote w:type="continuationSeparator" w:id="0">
    <w:p w14:paraId="0C4BF99A" w14:textId="77777777" w:rsidR="005C6940" w:rsidRDefault="005C69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FEDB3" w14:textId="77777777" w:rsidR="005D3BE8" w:rsidRDefault="005D3BE8">
    <w:pPr>
      <w:pStyle w:val="a5"/>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A1339" w14:textId="77777777" w:rsidR="005D3BE8" w:rsidRDefault="005D3BE8">
    <w:pPr>
      <w:pStyle w:val="a5"/>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45AFA" w14:textId="77777777" w:rsidR="005D3BE8" w:rsidRDefault="005D3BE8">
    <w:pPr>
      <w:pStyle w:val="a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4B47059"/>
    <w:rsid w:val="005C6940"/>
    <w:rsid w:val="005D3BE8"/>
    <w:rsid w:val="007817C2"/>
    <w:rsid w:val="00D56BB1"/>
    <w:rsid w:val="03C91CF8"/>
    <w:rsid w:val="0B3A2FF8"/>
    <w:rsid w:val="13AA2B83"/>
    <w:rsid w:val="248D262D"/>
    <w:rsid w:val="35E816D5"/>
    <w:rsid w:val="3FEC4A80"/>
    <w:rsid w:val="578F1707"/>
    <w:rsid w:val="57FD05CB"/>
    <w:rsid w:val="59365353"/>
    <w:rsid w:val="594F22AF"/>
    <w:rsid w:val="67252C90"/>
    <w:rsid w:val="686D435A"/>
    <w:rsid w:val="74B47059"/>
    <w:rsid w:val="778923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5FFEBC"/>
  <w15:docId w15:val="{5F8FF3A9-6A20-4D46-929D-D917A1395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adjustRightInd w:val="0"/>
      <w:snapToGrid w:val="0"/>
      <w:spacing w:after="200" w:line="520" w:lineRule="exact"/>
      <w:ind w:firstLineChars="200" w:firstLine="640"/>
    </w:pPr>
    <w:rPr>
      <w:rFonts w:eastAsia="仿宋" w:cstheme="minorBidi"/>
      <w:sz w:val="32"/>
      <w:szCs w:val="22"/>
    </w:rPr>
  </w:style>
  <w:style w:type="paragraph" w:styleId="1">
    <w:name w:val="heading 1"/>
    <w:basedOn w:val="a"/>
    <w:next w:val="a"/>
    <w:qFormat/>
    <w:pPr>
      <w:keepNext/>
      <w:keepLines/>
      <w:spacing w:before="340" w:after="330" w:line="240" w:lineRule="auto"/>
      <w:ind w:firstLineChars="0" w:firstLine="0"/>
      <w:outlineLvl w:val="0"/>
    </w:pPr>
    <w:rPr>
      <w:rFonts w:eastAsia="黑体"/>
      <w:kern w:val="44"/>
    </w:rPr>
  </w:style>
  <w:style w:type="paragraph" w:styleId="2">
    <w:name w:val="heading 2"/>
    <w:basedOn w:val="a"/>
    <w:next w:val="a"/>
    <w:semiHidden/>
    <w:unhideWhenUsed/>
    <w:qFormat/>
    <w:pPr>
      <w:keepNext/>
      <w:keepLines/>
      <w:spacing w:before="260" w:after="260" w:line="240" w:lineRule="auto"/>
      <w:outlineLvl w:val="1"/>
    </w:pPr>
    <w:rPr>
      <w:rFonts w:ascii="Arial" w:eastAsia="楷体" w:hAnsi="Arial"/>
    </w:rPr>
  </w:style>
  <w:style w:type="paragraph" w:styleId="3">
    <w:name w:val="heading 3"/>
    <w:basedOn w:val="a"/>
    <w:next w:val="a"/>
    <w:semiHidden/>
    <w:unhideWhenUsed/>
    <w:qFormat/>
    <w:pPr>
      <w:keepNext/>
      <w:keepLines/>
      <w:spacing w:before="260" w:after="260" w:line="240" w:lineRule="auto"/>
      <w:outlineLvl w:val="2"/>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0" w:afterAutospacing="1"/>
    </w:pPr>
    <w:rPr>
      <w:rFonts w:cs="Times New Roman"/>
      <w:sz w:val="24"/>
    </w:rPr>
  </w:style>
  <w:style w:type="character" w:styleId="a4">
    <w:name w:val="Strong"/>
    <w:basedOn w:val="a0"/>
    <w:qFormat/>
    <w:rPr>
      <w:b/>
    </w:rPr>
  </w:style>
  <w:style w:type="paragraph" w:styleId="a5">
    <w:name w:val="header"/>
    <w:basedOn w:val="a"/>
    <w:link w:val="a6"/>
    <w:rsid w:val="005D3BE8"/>
    <w:pPr>
      <w:tabs>
        <w:tab w:val="center" w:pos="4153"/>
        <w:tab w:val="right" w:pos="8306"/>
      </w:tabs>
      <w:spacing w:line="240" w:lineRule="atLeast"/>
      <w:jc w:val="center"/>
    </w:pPr>
    <w:rPr>
      <w:sz w:val="18"/>
      <w:szCs w:val="18"/>
    </w:rPr>
  </w:style>
  <w:style w:type="character" w:customStyle="1" w:styleId="a6">
    <w:name w:val="页眉 字符"/>
    <w:basedOn w:val="a0"/>
    <w:link w:val="a5"/>
    <w:rsid w:val="005D3BE8"/>
    <w:rPr>
      <w:rFonts w:eastAsia="仿宋" w:cstheme="minorBidi"/>
      <w:sz w:val="18"/>
      <w:szCs w:val="18"/>
    </w:rPr>
  </w:style>
  <w:style w:type="paragraph" w:styleId="a7">
    <w:name w:val="footer"/>
    <w:basedOn w:val="a"/>
    <w:link w:val="a8"/>
    <w:rsid w:val="005D3BE8"/>
    <w:pPr>
      <w:tabs>
        <w:tab w:val="center" w:pos="4153"/>
        <w:tab w:val="right" w:pos="8306"/>
      </w:tabs>
      <w:spacing w:line="240" w:lineRule="atLeast"/>
    </w:pPr>
    <w:rPr>
      <w:sz w:val="18"/>
      <w:szCs w:val="18"/>
    </w:rPr>
  </w:style>
  <w:style w:type="character" w:customStyle="1" w:styleId="a8">
    <w:name w:val="页脚 字符"/>
    <w:basedOn w:val="a0"/>
    <w:link w:val="a7"/>
    <w:rsid w:val="005D3BE8"/>
    <w:rPr>
      <w:rFonts w:eastAsia="仿宋" w:cstheme="min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290</Words>
  <Characters>296</Characters>
  <Application>Microsoft Office Word</Application>
  <DocSecurity>0</DocSecurity>
  <Lines>19</Lines>
  <Paragraphs>16</Paragraphs>
  <ScaleCrop>false</ScaleCrop>
  <Company/>
  <LinksUpToDate>false</LinksUpToDate>
  <CharactersWithSpaces>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Christina•楚涵</dc:creator>
  <cp:lastModifiedBy>3883556485@qq.com</cp:lastModifiedBy>
  <cp:revision>2</cp:revision>
  <dcterms:created xsi:type="dcterms:W3CDTF">2026-07-03T03:55:00Z</dcterms:created>
  <dcterms:modified xsi:type="dcterms:W3CDTF">2026-07-03T03:55:00Z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E799992667FB4DF3A44CF32C2FCF5C90_11</vt:lpwstr>
  </property>
  <property fmtid="{D5CDD505-2E9C-101B-9397-08002B2CF9AE}" pid="4" name="KSOTemplateDocerSaveRecord">
    <vt:lpwstr>eyJoZGlkIjoiMzA2MmI2NmNhNTY0MGM5ZmU4ZTEwZWIxOTVjMDI3YjMiLCJ1c2VySWQiOiI1MjY3OTIyNjYifQ==</vt:lpwstr>
  </property>
</Properties>
</file>