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24"/>
          <w:szCs w:val="24"/>
        </w:rPr>
      </w:pPr>
      <w:bookmarkStart w:id="0" w:name="_Hlk115017020"/>
      <w:r>
        <w:rPr>
          <w:rFonts w:hint="eastAsia" w:ascii="宋体" w:hAnsi="宋体" w:eastAsia="宋体" w:cs="宋体"/>
          <w:b/>
          <w:bCs/>
          <w:sz w:val="24"/>
          <w:szCs w:val="24"/>
        </w:rPr>
        <w:t>第十二届中国国际贸易研究会年会</w:t>
      </w:r>
      <w:bookmarkEnd w:id="0"/>
      <w:r>
        <w:rPr>
          <w:rFonts w:hint="eastAsia" w:ascii="宋体" w:hAnsi="宋体" w:eastAsia="宋体" w:cs="宋体"/>
          <w:b/>
          <w:bCs/>
          <w:sz w:val="24"/>
          <w:szCs w:val="24"/>
        </w:rPr>
        <w:t>征稿通知</w:t>
      </w:r>
    </w:p>
    <w:p>
      <w:pPr>
        <w:spacing w:line="560" w:lineRule="exact"/>
        <w:jc w:val="left"/>
        <w:rPr>
          <w:rFonts w:hint="eastAsia" w:ascii="宋体" w:hAnsi="宋体" w:eastAsia="宋体" w:cs="宋体"/>
          <w:sz w:val="24"/>
          <w:szCs w:val="24"/>
        </w:rPr>
      </w:pPr>
      <w:bookmarkStart w:id="1" w:name="_Hlk115016568"/>
    </w:p>
    <w:p>
      <w:pPr>
        <w:spacing w:line="560" w:lineRule="exact"/>
        <w:jc w:val="left"/>
        <w:rPr>
          <w:rFonts w:hint="eastAsia" w:ascii="宋体" w:hAnsi="宋体" w:eastAsia="宋体" w:cs="宋体"/>
          <w:sz w:val="24"/>
          <w:szCs w:val="24"/>
        </w:rPr>
      </w:pPr>
      <w:r>
        <w:rPr>
          <w:rFonts w:hint="eastAsia" w:ascii="宋体" w:hAnsi="宋体" w:eastAsia="宋体" w:cs="宋体"/>
          <w:sz w:val="24"/>
          <w:szCs w:val="24"/>
        </w:rPr>
        <w:t>主办单位：中国国际贸易研究会（CTRG）</w:t>
      </w:r>
    </w:p>
    <w:p>
      <w:pPr>
        <w:spacing w:line="560" w:lineRule="exact"/>
        <w:jc w:val="left"/>
        <w:rPr>
          <w:rFonts w:hint="eastAsia" w:ascii="宋体" w:hAnsi="宋体" w:eastAsia="宋体" w:cs="宋体"/>
          <w:sz w:val="24"/>
          <w:szCs w:val="24"/>
        </w:rPr>
      </w:pPr>
      <w:r>
        <w:rPr>
          <w:rFonts w:hint="eastAsia" w:ascii="宋体" w:hAnsi="宋体" w:eastAsia="宋体" w:cs="宋体"/>
          <w:sz w:val="24"/>
          <w:szCs w:val="24"/>
        </w:rPr>
        <w:t>承办单位：辽宁大学经济学部</w:t>
      </w:r>
    </w:p>
    <w:p>
      <w:pPr>
        <w:spacing w:line="560" w:lineRule="exact"/>
        <w:jc w:val="left"/>
        <w:rPr>
          <w:rFonts w:hint="eastAsia" w:ascii="宋体" w:hAnsi="宋体" w:eastAsia="宋体" w:cs="宋体"/>
          <w:sz w:val="24"/>
          <w:szCs w:val="24"/>
        </w:rPr>
      </w:pPr>
      <w:r>
        <w:rPr>
          <w:rFonts w:hint="eastAsia" w:ascii="宋体" w:hAnsi="宋体" w:eastAsia="宋体" w:cs="宋体"/>
          <w:sz w:val="24"/>
          <w:szCs w:val="24"/>
        </w:rPr>
        <w:t>协办单位：辽宁大学金融</w:t>
      </w:r>
      <w:r>
        <w:rPr>
          <w:rFonts w:hint="eastAsia" w:ascii="宋体" w:hAnsi="宋体" w:cs="宋体"/>
          <w:sz w:val="24"/>
          <w:szCs w:val="24"/>
          <w:lang w:val="en-US" w:eastAsia="zh-CN"/>
        </w:rPr>
        <w:t>与</w:t>
      </w:r>
      <w:bookmarkStart w:id="2" w:name="_GoBack"/>
      <w:bookmarkEnd w:id="2"/>
      <w:r>
        <w:rPr>
          <w:rFonts w:hint="eastAsia" w:ascii="宋体" w:hAnsi="宋体" w:eastAsia="宋体" w:cs="宋体"/>
          <w:sz w:val="24"/>
          <w:szCs w:val="24"/>
        </w:rPr>
        <w:t>贸易学院、辽宁大学中国经济研究院</w:t>
      </w:r>
    </w:p>
    <w:p>
      <w:pPr>
        <w:spacing w:line="560" w:lineRule="exact"/>
        <w:rPr>
          <w:rFonts w:hint="eastAsia" w:ascii="宋体" w:hAnsi="宋体" w:eastAsia="宋体" w:cs="宋体"/>
          <w:sz w:val="24"/>
          <w:szCs w:val="24"/>
        </w:rPr>
      </w:pPr>
      <w:r>
        <w:rPr>
          <w:rFonts w:hint="eastAsia" w:ascii="宋体" w:hAnsi="宋体" w:eastAsia="宋体" w:cs="宋体"/>
          <w:sz w:val="24"/>
          <w:szCs w:val="24"/>
        </w:rPr>
        <w:t>支持单位：上海财经大学商学院</w:t>
      </w:r>
    </w:p>
    <w:p>
      <w:pPr>
        <w:spacing w:line="560" w:lineRule="exact"/>
        <w:ind w:firstLine="1200" w:firstLineChars="500"/>
        <w:rPr>
          <w:rFonts w:hint="eastAsia" w:ascii="宋体" w:hAnsi="宋体" w:eastAsia="宋体" w:cs="宋体"/>
          <w:sz w:val="24"/>
          <w:szCs w:val="24"/>
        </w:rPr>
      </w:pPr>
      <w:r>
        <w:rPr>
          <w:rFonts w:hint="eastAsia" w:ascii="宋体" w:hAnsi="宋体" w:eastAsia="宋体" w:cs="宋体"/>
          <w:sz w:val="24"/>
          <w:szCs w:val="24"/>
        </w:rPr>
        <w:t>上海财经大学“国际贸易理论与政策”创新团队</w:t>
      </w:r>
    </w:p>
    <w:bookmarkEnd w:id="1"/>
    <w:p>
      <w:pPr>
        <w:spacing w:line="560" w:lineRule="exact"/>
        <w:ind w:firstLine="480" w:firstLineChars="200"/>
        <w:rPr>
          <w:rFonts w:cs="Arial"/>
          <w:sz w:val="24"/>
          <w:szCs w:val="24"/>
        </w:rPr>
      </w:pPr>
      <w:r>
        <w:rPr>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2225675</wp:posOffset>
            </wp:positionH>
            <wp:positionV relativeFrom="paragraph">
              <wp:posOffset>1038860</wp:posOffset>
            </wp:positionV>
            <wp:extent cx="3311525" cy="2673985"/>
            <wp:effectExtent l="0" t="0" r="0" b="0"/>
            <wp:wrapTight wrapText="bothSides">
              <wp:wrapPolygon>
                <wp:start x="0" y="0"/>
                <wp:lineTo x="0" y="21338"/>
                <wp:lineTo x="21372" y="21338"/>
                <wp:lineTo x="21372"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311525" cy="2673985"/>
                    </a:xfrm>
                    <a:prstGeom prst="rect">
                      <a:avLst/>
                    </a:prstGeom>
                    <a:noFill/>
                    <a:ln>
                      <a:noFill/>
                    </a:ln>
                  </pic:spPr>
                </pic:pic>
              </a:graphicData>
            </a:graphic>
          </wp:anchor>
        </w:drawing>
      </w:r>
      <w:r>
        <w:rPr>
          <w:rFonts w:hint="eastAsia" w:ascii="宋体" w:hAnsi="宋体" w:eastAsia="宋体" w:cs="宋体"/>
          <w:sz w:val="24"/>
          <w:szCs w:val="24"/>
        </w:rPr>
        <w:t>2010年8月，中国国际贸易研究会(</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"http://gsgl.shufe.edu.cn/ctrg/index.asp"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http://gsgl.shufe.edu.cn/ctrg/index.asp</w:t>
      </w:r>
      <w:r>
        <w:rPr>
          <w:rStyle w:val="13"/>
          <w:rFonts w:hint="eastAsia" w:ascii="宋体" w:hAnsi="宋体" w:eastAsia="宋体" w:cs="宋体"/>
          <w:sz w:val="24"/>
          <w:szCs w:val="24"/>
        </w:rPr>
        <w:fldChar w:fldCharType="end"/>
      </w:r>
      <w:r>
        <w:rPr>
          <w:rFonts w:hint="eastAsia" w:ascii="宋体" w:hAnsi="宋体" w:eastAsia="宋体" w:cs="宋体"/>
          <w:sz w:val="24"/>
          <w:szCs w:val="24"/>
        </w:rPr>
        <w:t>，CTRG) 在上海成立。研究会旨在建立一个全国范围内的</w:t>
      </w:r>
      <w:r>
        <w:rPr>
          <w:rFonts w:hint="eastAsia" w:cs="宋体"/>
          <w:sz w:val="24"/>
          <w:szCs w:val="24"/>
        </w:rPr>
        <w:t>关于国际贸易学前沿理论和实证的培训及研究的学术平台，促进我国国际贸易研究的发展。为此，研究会决定每年在各院校或研究所举办至少一次高水平的国际贸易与投资研讨会。</w:t>
      </w:r>
    </w:p>
    <w:p>
      <w:pPr>
        <w:widowControl/>
        <w:spacing w:line="560" w:lineRule="exact"/>
        <w:jc w:val="left"/>
        <w:rPr>
          <w:sz w:val="28"/>
          <w:szCs w:val="28"/>
        </w:rPr>
      </w:pPr>
      <w:r>
        <w:rPr>
          <w:rFonts w:hint="eastAsia" w:cs="宋体"/>
          <w:sz w:val="24"/>
          <w:szCs w:val="24"/>
        </w:rPr>
        <w:t>尊敬的</w:t>
      </w:r>
      <w:r>
        <w:rPr>
          <w:rFonts w:hint="eastAsia" w:cs="宋体"/>
          <w:color w:val="000000"/>
          <w:kern w:val="0"/>
          <w:sz w:val="24"/>
          <w:szCs w:val="24"/>
        </w:rPr>
        <w:t>各院校、研究所的专家学者及博士研究生</w:t>
      </w:r>
      <w:r>
        <w:rPr>
          <w:rFonts w:hint="eastAsia" w:cs="宋体"/>
          <w:sz w:val="24"/>
          <w:szCs w:val="24"/>
        </w:rPr>
        <w:t>：</w:t>
      </w:r>
    </w:p>
    <w:p>
      <w:pPr>
        <w:widowControl/>
        <w:spacing w:line="560" w:lineRule="exact"/>
        <w:ind w:firstLine="480" w:firstLineChars="200"/>
        <w:rPr>
          <w:rFonts w:cs="宋体"/>
          <w:kern w:val="0"/>
          <w:sz w:val="24"/>
          <w:szCs w:val="24"/>
        </w:rPr>
      </w:pPr>
      <w:r>
        <w:rPr>
          <w:rFonts w:hint="eastAsia" w:ascii="宋体" w:hAnsi="宋体" w:eastAsia="宋体" w:cs="宋体"/>
          <w:sz w:val="24"/>
          <w:szCs w:val="24"/>
        </w:rPr>
        <w:t>第十二届中国国际贸易研究会年会</w:t>
      </w:r>
      <w:r>
        <w:rPr>
          <w:rFonts w:hint="eastAsia" w:ascii="宋体" w:hAnsi="宋体" w:eastAsia="宋体" w:cs="宋体"/>
          <w:color w:val="000000"/>
          <w:kern w:val="0"/>
          <w:sz w:val="24"/>
          <w:szCs w:val="24"/>
        </w:rPr>
        <w:t>欢迎全国各大专院校、研究所的专家学者及博士研究生踊跃参与。</w:t>
      </w:r>
      <w:r>
        <w:rPr>
          <w:rFonts w:hint="eastAsia" w:ascii="宋体" w:hAnsi="宋体" w:eastAsia="宋体" w:cs="宋体"/>
          <w:sz w:val="24"/>
          <w:szCs w:val="24"/>
        </w:rPr>
        <w:t>现</w:t>
      </w:r>
      <w:r>
        <w:rPr>
          <w:rFonts w:hint="eastAsia" w:ascii="宋体" w:hAnsi="宋体" w:eastAsia="宋体" w:cs="宋体"/>
          <w:color w:val="000000"/>
          <w:kern w:val="0"/>
          <w:sz w:val="24"/>
          <w:szCs w:val="24"/>
        </w:rPr>
        <w:t>征集国际贸易</w:t>
      </w:r>
      <w:r>
        <w:rPr>
          <w:rFonts w:hint="eastAsia" w:ascii="宋体" w:hAnsi="宋体" w:eastAsia="宋体" w:cs="宋体"/>
          <w:sz w:val="24"/>
          <w:szCs w:val="24"/>
        </w:rPr>
        <w:t>与投资</w:t>
      </w:r>
      <w:r>
        <w:rPr>
          <w:rFonts w:hint="eastAsia" w:ascii="宋体" w:hAnsi="宋体" w:eastAsia="宋体" w:cs="宋体"/>
          <w:color w:val="000000"/>
          <w:kern w:val="0"/>
          <w:sz w:val="24"/>
          <w:szCs w:val="24"/>
        </w:rPr>
        <w:t>方面的高水平学术论文（中英文不限）。欲宣讲论文者，请于</w:t>
      </w:r>
      <w:r>
        <w:rPr>
          <w:rFonts w:hint="eastAsia" w:ascii="宋体" w:hAnsi="宋体" w:eastAsia="宋体" w:cs="宋体"/>
          <w:bCs/>
          <w:color w:val="000000"/>
          <w:kern w:val="0"/>
          <w:sz w:val="24"/>
          <w:szCs w:val="24"/>
          <w:u w:val="single"/>
        </w:rPr>
        <w:t>2022年11月1</w:t>
      </w:r>
      <w:r>
        <w:rPr>
          <w:rFonts w:hint="eastAsia" w:ascii="宋体" w:hAnsi="宋体" w:eastAsia="宋体" w:cs="宋体"/>
          <w:color w:val="000000"/>
          <w:kern w:val="0"/>
          <w:sz w:val="24"/>
          <w:szCs w:val="24"/>
          <w:u w:val="single"/>
        </w:rPr>
        <w:t>日前</w:t>
      </w:r>
      <w:r>
        <w:rPr>
          <w:rFonts w:hint="eastAsia" w:ascii="宋体" w:hAnsi="宋体" w:eastAsia="宋体" w:cs="宋体"/>
          <w:color w:val="000000"/>
          <w:kern w:val="0"/>
          <w:sz w:val="24"/>
          <w:szCs w:val="24"/>
        </w:rPr>
        <w:t>将论文（</w:t>
      </w:r>
      <w:r>
        <w:rPr>
          <w:rFonts w:hint="eastAsia" w:ascii="宋体" w:hAnsi="宋体" w:eastAsia="宋体" w:cs="宋体"/>
          <w:kern w:val="0"/>
          <w:sz w:val="24"/>
          <w:szCs w:val="24"/>
        </w:rPr>
        <w:t>全文）的电子版发至</w:t>
      </w:r>
      <w:r>
        <w:rPr>
          <w:rFonts w:hint="eastAsia" w:ascii="宋体" w:hAnsi="宋体" w:eastAsia="宋体" w:cs="宋体"/>
          <w:b/>
          <w:bCs/>
          <w:sz w:val="24"/>
          <w:szCs w:val="24"/>
        </w:rPr>
        <w:t>ctrg@mail.shufe.edu.cn</w:t>
      </w:r>
      <w:r>
        <w:rPr>
          <w:rFonts w:hint="eastAsia" w:ascii="宋体" w:hAnsi="宋体" w:eastAsia="宋体" w:cs="宋体"/>
          <w:color w:val="000000"/>
          <w:kern w:val="0"/>
          <w:sz w:val="24"/>
          <w:szCs w:val="24"/>
        </w:rPr>
        <w:t>。提交的文章将由CTRG学术委员会专家筛选后于</w:t>
      </w:r>
      <w:r>
        <w:rPr>
          <w:rFonts w:hint="eastAsia" w:ascii="宋体" w:hAnsi="宋体" w:eastAsia="宋体" w:cs="宋体"/>
          <w:bCs/>
          <w:color w:val="000000"/>
          <w:kern w:val="0"/>
          <w:sz w:val="24"/>
          <w:szCs w:val="24"/>
          <w:u w:val="single"/>
        </w:rPr>
        <w:t>2022年11月</w:t>
      </w:r>
      <w:r>
        <w:rPr>
          <w:rFonts w:hint="eastAsia" w:ascii="宋体" w:hAnsi="宋体" w:eastAsia="宋体" w:cs="宋体"/>
          <w:color w:val="000000"/>
          <w:kern w:val="0"/>
          <w:sz w:val="24"/>
          <w:szCs w:val="24"/>
          <w:u w:val="single"/>
        </w:rPr>
        <w:t>15日前</w:t>
      </w:r>
      <w:r>
        <w:rPr>
          <w:rFonts w:hint="eastAsia" w:ascii="宋体" w:hAnsi="宋体" w:eastAsia="宋体" w:cs="宋体"/>
          <w:color w:val="000000"/>
          <w:kern w:val="0"/>
          <w:sz w:val="24"/>
          <w:szCs w:val="24"/>
        </w:rPr>
        <w:t>通知</w:t>
      </w:r>
      <w:r>
        <w:rPr>
          <w:rFonts w:hint="eastAsia" w:cs="宋体"/>
          <w:color w:val="000000"/>
          <w:kern w:val="0"/>
          <w:sz w:val="24"/>
          <w:szCs w:val="24"/>
        </w:rPr>
        <w:t>您是否入选。</w:t>
      </w:r>
      <w:r>
        <w:rPr>
          <w:rFonts w:hint="eastAsia" w:cs="宋体"/>
          <w:kern w:val="0"/>
          <w:sz w:val="24"/>
          <w:szCs w:val="24"/>
        </w:rPr>
        <w:t>为了确保论文宣讲的效果，我们将给予入选论文充分的演讲时间。</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联系方式：</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有关会议投稿及会议议程等相关事项的咨询，请联系谢正莹女士 </w:t>
      </w:r>
    </w:p>
    <w:p>
      <w:pPr>
        <w:keepNext w:val="0"/>
        <w:keepLines w:val="0"/>
        <w:pageBreakBefore w:val="0"/>
        <w:widowControl/>
        <w:kinsoku/>
        <w:wordWrap/>
        <w:overflowPunct/>
        <w:topLinePunct w:val="0"/>
        <w:autoSpaceDE/>
        <w:autoSpaceDN/>
        <w:bidi w:val="0"/>
        <w:adjustRightInd/>
        <w:snapToGrid/>
        <w:spacing w:line="560" w:lineRule="exact"/>
        <w:ind w:left="360"/>
        <w:jc w:val="left"/>
        <w:textAlignment w:val="auto"/>
        <w:rPr>
          <w:rFonts w:hint="eastAsia" w:ascii="宋体" w:hAnsi="宋体" w:eastAsia="宋体" w:cs="宋体"/>
          <w:sz w:val="24"/>
          <w:szCs w:val="24"/>
        </w:rPr>
      </w:pPr>
      <w:r>
        <w:rPr>
          <w:rFonts w:hint="eastAsia" w:ascii="宋体" w:hAnsi="宋体" w:eastAsia="宋体" w:cs="宋体"/>
          <w:kern w:val="0"/>
          <w:sz w:val="24"/>
          <w:szCs w:val="24"/>
        </w:rPr>
        <w:t xml:space="preserve">Email: </w:t>
      </w:r>
      <w:r>
        <w:rPr>
          <w:rStyle w:val="13"/>
          <w:rFonts w:hint="eastAsia" w:ascii="宋体" w:hAnsi="宋体" w:eastAsia="宋体" w:cs="宋体"/>
          <w:kern w:val="0"/>
          <w:sz w:val="24"/>
          <w:szCs w:val="24"/>
        </w:rPr>
        <w:t>ctrg@mail.shufe.edu.cn</w:t>
      </w:r>
      <w:r>
        <w:rPr>
          <w:rFonts w:hint="eastAsia" w:ascii="宋体" w:hAnsi="宋体" w:eastAsia="宋体" w:cs="宋体"/>
          <w:kern w:val="0"/>
          <w:sz w:val="24"/>
          <w:szCs w:val="24"/>
        </w:rPr>
        <w:t>电话：152-1560-5570</w:t>
      </w:r>
    </w:p>
    <w:p>
      <w:pPr>
        <w:keepNext w:val="0"/>
        <w:keepLines w:val="0"/>
        <w:pageBreakBefore w:val="0"/>
        <w:kinsoku/>
        <w:wordWrap/>
        <w:overflowPunct/>
        <w:topLinePunct w:val="0"/>
        <w:autoSpaceDE/>
        <w:autoSpaceDN/>
        <w:bidi w:val="0"/>
        <w:adjustRightInd/>
        <w:snapToGrid/>
        <w:spacing w:line="560" w:lineRule="exact"/>
        <w:ind w:firstLine="4800" w:firstLineChars="2000"/>
        <w:jc w:val="righ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560" w:lineRule="exact"/>
        <w:ind w:firstLine="4800" w:firstLineChars="2000"/>
        <w:jc w:val="right"/>
        <w:textAlignment w:val="auto"/>
        <w:rPr>
          <w:rFonts w:hint="eastAsia" w:ascii="宋体" w:hAnsi="宋体" w:eastAsia="宋体" w:cs="宋体"/>
          <w:sz w:val="24"/>
          <w:szCs w:val="24"/>
        </w:rPr>
      </w:pPr>
      <w:r>
        <w:rPr>
          <w:rFonts w:hint="eastAsia" w:ascii="宋体" w:hAnsi="宋体" w:eastAsia="宋体" w:cs="宋体"/>
          <w:sz w:val="24"/>
          <w:szCs w:val="24"/>
        </w:rPr>
        <w:t>中国国际贸易研究</w:t>
      </w:r>
    </w:p>
    <w:p>
      <w:pPr>
        <w:keepNext w:val="0"/>
        <w:keepLines w:val="0"/>
        <w:pageBreakBefore w:val="0"/>
        <w:kinsoku/>
        <w:wordWrap/>
        <w:overflowPunct/>
        <w:topLinePunct w:val="0"/>
        <w:autoSpaceDE/>
        <w:autoSpaceDN/>
        <w:bidi w:val="0"/>
        <w:adjustRightInd/>
        <w:snapToGrid/>
        <w:spacing w:line="560" w:lineRule="exact"/>
        <w:ind w:firstLine="4800" w:firstLineChars="2000"/>
        <w:jc w:val="right"/>
        <w:textAlignment w:val="auto"/>
        <w:rPr>
          <w:rFonts w:hint="eastAsia" w:ascii="宋体" w:hAnsi="宋体" w:eastAsia="宋体" w:cs="宋体"/>
          <w:sz w:val="24"/>
          <w:szCs w:val="24"/>
        </w:rPr>
      </w:pPr>
      <w:r>
        <w:rPr>
          <w:rFonts w:hint="eastAsia" w:ascii="宋体" w:hAnsi="宋体" w:eastAsia="宋体" w:cs="宋体"/>
          <w:sz w:val="24"/>
          <w:szCs w:val="24"/>
        </w:rPr>
        <w:t>秘书处</w:t>
      </w:r>
    </w:p>
    <w:p>
      <w:pPr>
        <w:keepNext w:val="0"/>
        <w:keepLines w:val="0"/>
        <w:pageBreakBefore w:val="0"/>
        <w:kinsoku/>
        <w:wordWrap/>
        <w:overflowPunct/>
        <w:topLinePunct w:val="0"/>
        <w:autoSpaceDE/>
        <w:autoSpaceDN/>
        <w:bidi w:val="0"/>
        <w:adjustRightInd/>
        <w:snapToGrid/>
        <w:spacing w:line="560" w:lineRule="exact"/>
        <w:ind w:right="240"/>
        <w:jc w:val="righ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2022年9月25日</w:t>
      </w:r>
    </w:p>
    <w:p>
      <w:pPr>
        <w:keepNext w:val="0"/>
        <w:keepLines w:val="0"/>
        <w:pageBreakBefore w:val="0"/>
        <w:kinsoku/>
        <w:wordWrap/>
        <w:overflowPunct/>
        <w:topLinePunct w:val="0"/>
        <w:autoSpaceDE/>
        <w:autoSpaceDN/>
        <w:bidi w:val="0"/>
        <w:adjustRightInd/>
        <w:snapToGrid/>
        <w:spacing w:line="560" w:lineRule="exact"/>
        <w:ind w:right="240"/>
        <w:jc w:val="left"/>
        <w:textAlignment w:val="auto"/>
        <w:rPr>
          <w:rFonts w:cs="宋体"/>
          <w:sz w:val="28"/>
          <w:szCs w:val="28"/>
        </w:rPr>
      </w:pPr>
    </w:p>
    <w:p>
      <w:pPr>
        <w:spacing w:line="360" w:lineRule="auto"/>
        <w:ind w:right="240"/>
        <w:jc w:val="left"/>
        <w:rPr>
          <w:rFonts w:cs="宋体"/>
          <w:sz w:val="28"/>
          <w:szCs w:val="28"/>
        </w:rPr>
      </w:pPr>
    </w:p>
    <w:p>
      <w:pPr>
        <w:spacing w:line="360" w:lineRule="auto"/>
        <w:ind w:right="240"/>
        <w:jc w:val="left"/>
        <w:rPr>
          <w:rFonts w:cs="宋体"/>
          <w:sz w:val="28"/>
          <w:szCs w:val="28"/>
        </w:rPr>
      </w:pPr>
    </w:p>
    <w:p>
      <w:pPr>
        <w:spacing w:line="360" w:lineRule="auto"/>
        <w:ind w:right="240"/>
        <w:jc w:val="left"/>
        <w:rPr>
          <w:rFonts w:cs="宋体"/>
          <w:sz w:val="28"/>
          <w:szCs w:val="28"/>
        </w:rPr>
      </w:pPr>
    </w:p>
    <w:p>
      <w:pPr>
        <w:spacing w:line="360" w:lineRule="auto"/>
        <w:ind w:right="240"/>
        <w:jc w:val="left"/>
        <w:rPr>
          <w:rFonts w:cs="宋体"/>
          <w:sz w:val="28"/>
          <w:szCs w:val="28"/>
        </w:rPr>
      </w:pPr>
    </w:p>
    <w:p>
      <w:pPr>
        <w:spacing w:line="360" w:lineRule="auto"/>
        <w:ind w:right="240"/>
        <w:jc w:val="left"/>
        <w:rPr>
          <w:rFonts w:cs="宋体"/>
          <w:sz w:val="28"/>
          <w:szCs w:val="28"/>
        </w:rPr>
      </w:pPr>
    </w:p>
    <w:p>
      <w:pPr>
        <w:spacing w:line="360" w:lineRule="auto"/>
        <w:ind w:right="240"/>
        <w:jc w:val="left"/>
        <w:rPr>
          <w:rFonts w:cs="宋体"/>
          <w:sz w:val="28"/>
          <w:szCs w:val="28"/>
        </w:rPr>
      </w:pPr>
    </w:p>
    <w:p>
      <w:pPr>
        <w:spacing w:line="360" w:lineRule="auto"/>
        <w:ind w:right="240"/>
        <w:jc w:val="left"/>
        <w:rPr>
          <w:rFonts w:cs="宋体"/>
          <w:sz w:val="28"/>
          <w:szCs w:val="28"/>
        </w:rPr>
      </w:pPr>
    </w:p>
    <w:p>
      <w:pPr>
        <w:spacing w:line="360" w:lineRule="auto"/>
        <w:ind w:right="240"/>
        <w:jc w:val="left"/>
        <w:rPr>
          <w:rFonts w:cs="宋体"/>
          <w:sz w:val="28"/>
          <w:szCs w:val="28"/>
        </w:rPr>
      </w:pPr>
    </w:p>
    <w:p>
      <w:pPr>
        <w:spacing w:line="360" w:lineRule="auto"/>
        <w:ind w:right="240"/>
        <w:jc w:val="left"/>
        <w:rPr>
          <w:rFonts w:cs="宋体"/>
          <w:sz w:val="28"/>
          <w:szCs w:val="28"/>
        </w:rPr>
      </w:pPr>
    </w:p>
    <w:p>
      <w:pPr>
        <w:spacing w:line="360" w:lineRule="auto"/>
        <w:ind w:right="240"/>
        <w:jc w:val="left"/>
        <w:rPr>
          <w:rFonts w:cs="宋体"/>
          <w:sz w:val="28"/>
          <w:szCs w:val="28"/>
        </w:rPr>
      </w:pPr>
    </w:p>
    <w:p>
      <w:pPr>
        <w:spacing w:line="360" w:lineRule="auto"/>
        <w:ind w:right="240"/>
        <w:jc w:val="left"/>
        <w:rPr>
          <w:rFonts w:cs="宋体"/>
          <w:sz w:val="28"/>
          <w:szCs w:val="28"/>
        </w:rPr>
      </w:pPr>
    </w:p>
    <w:p>
      <w:pPr>
        <w:spacing w:line="360" w:lineRule="auto"/>
        <w:ind w:right="240"/>
        <w:jc w:val="left"/>
        <w:rPr>
          <w:rFonts w:cs="宋体"/>
          <w:sz w:val="28"/>
          <w:szCs w:val="28"/>
        </w:rPr>
      </w:pPr>
    </w:p>
    <w:p>
      <w:pPr>
        <w:spacing w:line="360" w:lineRule="auto"/>
        <w:ind w:right="240"/>
        <w:jc w:val="left"/>
        <w:rPr>
          <w:rFonts w:cs="宋体"/>
          <w:sz w:val="28"/>
          <w:szCs w:val="28"/>
        </w:rPr>
      </w:pPr>
    </w:p>
    <w:p>
      <w:pPr>
        <w:spacing w:line="360" w:lineRule="auto"/>
        <w:ind w:right="240"/>
        <w:jc w:val="left"/>
        <w:rPr>
          <w:rFonts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宋体" w:hAnsi="宋体" w:eastAsia="宋体" w:cs="宋体"/>
          <w:color w:val="0000FF"/>
          <w:kern w:val="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4</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7D4548"/>
    <w:multiLevelType w:val="multilevel"/>
    <w:tmpl w:val="407D4548"/>
    <w:lvl w:ilvl="0" w:tentative="0">
      <w:start w:val="2012"/>
      <w:numFmt w:val="bullet"/>
      <w:lvlText w:val="·"/>
      <w:lvlJc w:val="left"/>
      <w:pPr>
        <w:ind w:left="360" w:hanging="360"/>
      </w:pPr>
      <w:rPr>
        <w:rFonts w:hint="eastAsia" w:ascii="宋体" w:hAnsi="宋体" w:eastAsia="宋体"/>
        <w:b/>
        <w:bC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yZjgwNTFkNjYzMjI2YmRjMTgxOGQ3ZDg0MTIzZjMifQ=="/>
  </w:docVars>
  <w:rsids>
    <w:rsidRoot w:val="00125473"/>
    <w:rsid w:val="00003711"/>
    <w:rsid w:val="000064F6"/>
    <w:rsid w:val="0001122A"/>
    <w:rsid w:val="00014FC6"/>
    <w:rsid w:val="00017EDA"/>
    <w:rsid w:val="00037ADF"/>
    <w:rsid w:val="0005726A"/>
    <w:rsid w:val="00064936"/>
    <w:rsid w:val="00065538"/>
    <w:rsid w:val="00067136"/>
    <w:rsid w:val="0007290F"/>
    <w:rsid w:val="0008568E"/>
    <w:rsid w:val="0009428A"/>
    <w:rsid w:val="000B1239"/>
    <w:rsid w:val="000C0FAC"/>
    <w:rsid w:val="000D43A4"/>
    <w:rsid w:val="000E03A4"/>
    <w:rsid w:val="000E6454"/>
    <w:rsid w:val="000E6651"/>
    <w:rsid w:val="000F00CD"/>
    <w:rsid w:val="000F1D1A"/>
    <w:rsid w:val="000F2E52"/>
    <w:rsid w:val="000F6A61"/>
    <w:rsid w:val="0010139D"/>
    <w:rsid w:val="00103446"/>
    <w:rsid w:val="0011088C"/>
    <w:rsid w:val="0011394A"/>
    <w:rsid w:val="00117000"/>
    <w:rsid w:val="00125473"/>
    <w:rsid w:val="001277F3"/>
    <w:rsid w:val="001304AE"/>
    <w:rsid w:val="00134FA5"/>
    <w:rsid w:val="0013608A"/>
    <w:rsid w:val="00140907"/>
    <w:rsid w:val="001451A8"/>
    <w:rsid w:val="001512EF"/>
    <w:rsid w:val="001636B4"/>
    <w:rsid w:val="00164B04"/>
    <w:rsid w:val="00171CF5"/>
    <w:rsid w:val="0017275E"/>
    <w:rsid w:val="001C3F73"/>
    <w:rsid w:val="001C4C94"/>
    <w:rsid w:val="001E3F91"/>
    <w:rsid w:val="001E5210"/>
    <w:rsid w:val="001F0428"/>
    <w:rsid w:val="001F10F3"/>
    <w:rsid w:val="001F3695"/>
    <w:rsid w:val="001F4F8B"/>
    <w:rsid w:val="0020089D"/>
    <w:rsid w:val="0020460E"/>
    <w:rsid w:val="00205911"/>
    <w:rsid w:val="00205AD2"/>
    <w:rsid w:val="00206C09"/>
    <w:rsid w:val="00207EE4"/>
    <w:rsid w:val="00224FF4"/>
    <w:rsid w:val="00230269"/>
    <w:rsid w:val="00233AB4"/>
    <w:rsid w:val="0025393B"/>
    <w:rsid w:val="002609F3"/>
    <w:rsid w:val="0028445C"/>
    <w:rsid w:val="00287D59"/>
    <w:rsid w:val="00287E12"/>
    <w:rsid w:val="002A111A"/>
    <w:rsid w:val="002C32BC"/>
    <w:rsid w:val="002D2B52"/>
    <w:rsid w:val="002E25B6"/>
    <w:rsid w:val="00317013"/>
    <w:rsid w:val="003550AC"/>
    <w:rsid w:val="00360BE9"/>
    <w:rsid w:val="0036323B"/>
    <w:rsid w:val="003650CE"/>
    <w:rsid w:val="00371330"/>
    <w:rsid w:val="0037682E"/>
    <w:rsid w:val="00377B28"/>
    <w:rsid w:val="0039435F"/>
    <w:rsid w:val="003A6699"/>
    <w:rsid w:val="003A692D"/>
    <w:rsid w:val="003B72A8"/>
    <w:rsid w:val="003C3F8F"/>
    <w:rsid w:val="003E0428"/>
    <w:rsid w:val="003E0D29"/>
    <w:rsid w:val="003E5F07"/>
    <w:rsid w:val="003F495D"/>
    <w:rsid w:val="003F74FA"/>
    <w:rsid w:val="0040755A"/>
    <w:rsid w:val="00416FE8"/>
    <w:rsid w:val="00436271"/>
    <w:rsid w:val="00441459"/>
    <w:rsid w:val="00460694"/>
    <w:rsid w:val="0047039C"/>
    <w:rsid w:val="0048625A"/>
    <w:rsid w:val="004941EB"/>
    <w:rsid w:val="004977B6"/>
    <w:rsid w:val="004A179C"/>
    <w:rsid w:val="004A1F7F"/>
    <w:rsid w:val="004B3257"/>
    <w:rsid w:val="004B752C"/>
    <w:rsid w:val="004C3363"/>
    <w:rsid w:val="004E714E"/>
    <w:rsid w:val="004F77AA"/>
    <w:rsid w:val="0050758B"/>
    <w:rsid w:val="00513AFA"/>
    <w:rsid w:val="0052140D"/>
    <w:rsid w:val="005844D7"/>
    <w:rsid w:val="00585C06"/>
    <w:rsid w:val="005917D7"/>
    <w:rsid w:val="005C088F"/>
    <w:rsid w:val="005F1384"/>
    <w:rsid w:val="005F3681"/>
    <w:rsid w:val="0060011E"/>
    <w:rsid w:val="006052A6"/>
    <w:rsid w:val="0064429D"/>
    <w:rsid w:val="00645FDA"/>
    <w:rsid w:val="006525A1"/>
    <w:rsid w:val="00660E36"/>
    <w:rsid w:val="006639DF"/>
    <w:rsid w:val="006644F3"/>
    <w:rsid w:val="00681C9F"/>
    <w:rsid w:val="006914C1"/>
    <w:rsid w:val="006A3D53"/>
    <w:rsid w:val="006B25BF"/>
    <w:rsid w:val="006C4A0F"/>
    <w:rsid w:val="006C6AB5"/>
    <w:rsid w:val="006D0A75"/>
    <w:rsid w:val="006E459E"/>
    <w:rsid w:val="006F10AA"/>
    <w:rsid w:val="00716DDF"/>
    <w:rsid w:val="0072547D"/>
    <w:rsid w:val="00746EA5"/>
    <w:rsid w:val="00760865"/>
    <w:rsid w:val="00772259"/>
    <w:rsid w:val="00774572"/>
    <w:rsid w:val="007873C2"/>
    <w:rsid w:val="00795A21"/>
    <w:rsid w:val="00796013"/>
    <w:rsid w:val="007A46B7"/>
    <w:rsid w:val="007B16A9"/>
    <w:rsid w:val="007B32D9"/>
    <w:rsid w:val="007C0757"/>
    <w:rsid w:val="007C6BEF"/>
    <w:rsid w:val="007D094E"/>
    <w:rsid w:val="007E254C"/>
    <w:rsid w:val="007E5E91"/>
    <w:rsid w:val="007F1DC2"/>
    <w:rsid w:val="0080794E"/>
    <w:rsid w:val="00822C9F"/>
    <w:rsid w:val="008257BC"/>
    <w:rsid w:val="0083329B"/>
    <w:rsid w:val="0085405E"/>
    <w:rsid w:val="008718EA"/>
    <w:rsid w:val="00872A9F"/>
    <w:rsid w:val="00872E1E"/>
    <w:rsid w:val="00874B29"/>
    <w:rsid w:val="00884C92"/>
    <w:rsid w:val="0088598D"/>
    <w:rsid w:val="0089139F"/>
    <w:rsid w:val="00893C8E"/>
    <w:rsid w:val="008A388A"/>
    <w:rsid w:val="008B33E9"/>
    <w:rsid w:val="008B7727"/>
    <w:rsid w:val="008D0DD6"/>
    <w:rsid w:val="008D71F2"/>
    <w:rsid w:val="008E6CE9"/>
    <w:rsid w:val="008F62B6"/>
    <w:rsid w:val="00911795"/>
    <w:rsid w:val="00911E50"/>
    <w:rsid w:val="00926514"/>
    <w:rsid w:val="0094202F"/>
    <w:rsid w:val="00954AA7"/>
    <w:rsid w:val="00954D0B"/>
    <w:rsid w:val="0096183F"/>
    <w:rsid w:val="00974A9C"/>
    <w:rsid w:val="009872A6"/>
    <w:rsid w:val="009A759E"/>
    <w:rsid w:val="009C3539"/>
    <w:rsid w:val="009D6B78"/>
    <w:rsid w:val="009E78F6"/>
    <w:rsid w:val="009F5190"/>
    <w:rsid w:val="00A061EE"/>
    <w:rsid w:val="00A2429F"/>
    <w:rsid w:val="00A45F62"/>
    <w:rsid w:val="00A51D9F"/>
    <w:rsid w:val="00A549EB"/>
    <w:rsid w:val="00A70138"/>
    <w:rsid w:val="00A9722B"/>
    <w:rsid w:val="00AA003D"/>
    <w:rsid w:val="00AB4AB0"/>
    <w:rsid w:val="00AB7647"/>
    <w:rsid w:val="00AC7EB7"/>
    <w:rsid w:val="00AE0825"/>
    <w:rsid w:val="00AE4D17"/>
    <w:rsid w:val="00AF63D1"/>
    <w:rsid w:val="00AF754B"/>
    <w:rsid w:val="00B115AA"/>
    <w:rsid w:val="00B20703"/>
    <w:rsid w:val="00B5177B"/>
    <w:rsid w:val="00B51BBD"/>
    <w:rsid w:val="00B52A83"/>
    <w:rsid w:val="00B54331"/>
    <w:rsid w:val="00B62786"/>
    <w:rsid w:val="00B66DA6"/>
    <w:rsid w:val="00B70BDB"/>
    <w:rsid w:val="00B8184C"/>
    <w:rsid w:val="00BB234C"/>
    <w:rsid w:val="00BB47BF"/>
    <w:rsid w:val="00BB7038"/>
    <w:rsid w:val="00BC67D2"/>
    <w:rsid w:val="00BC681D"/>
    <w:rsid w:val="00BD4E6E"/>
    <w:rsid w:val="00C2381B"/>
    <w:rsid w:val="00C45735"/>
    <w:rsid w:val="00C75E57"/>
    <w:rsid w:val="00C84570"/>
    <w:rsid w:val="00CB1D98"/>
    <w:rsid w:val="00CB5411"/>
    <w:rsid w:val="00CE0CBF"/>
    <w:rsid w:val="00CF03C0"/>
    <w:rsid w:val="00CF202D"/>
    <w:rsid w:val="00CF6D0E"/>
    <w:rsid w:val="00D01E42"/>
    <w:rsid w:val="00D258F1"/>
    <w:rsid w:val="00D315A6"/>
    <w:rsid w:val="00D439EA"/>
    <w:rsid w:val="00D54BF9"/>
    <w:rsid w:val="00D63E76"/>
    <w:rsid w:val="00D73B9D"/>
    <w:rsid w:val="00D74DDA"/>
    <w:rsid w:val="00D755A2"/>
    <w:rsid w:val="00D81657"/>
    <w:rsid w:val="00D82DB3"/>
    <w:rsid w:val="00DA0FA7"/>
    <w:rsid w:val="00DA63FB"/>
    <w:rsid w:val="00DB3903"/>
    <w:rsid w:val="00DB5826"/>
    <w:rsid w:val="00DD27B9"/>
    <w:rsid w:val="00DE1FA0"/>
    <w:rsid w:val="00E162C6"/>
    <w:rsid w:val="00E17A30"/>
    <w:rsid w:val="00E37E52"/>
    <w:rsid w:val="00E46AAA"/>
    <w:rsid w:val="00E86077"/>
    <w:rsid w:val="00E862DB"/>
    <w:rsid w:val="00E95B4E"/>
    <w:rsid w:val="00EA76E0"/>
    <w:rsid w:val="00EA78B3"/>
    <w:rsid w:val="00EB5808"/>
    <w:rsid w:val="00ED16D2"/>
    <w:rsid w:val="00EE2E2E"/>
    <w:rsid w:val="00EF1D43"/>
    <w:rsid w:val="00F32E2A"/>
    <w:rsid w:val="00F37C5B"/>
    <w:rsid w:val="00F46898"/>
    <w:rsid w:val="00F612D7"/>
    <w:rsid w:val="00F945A7"/>
    <w:rsid w:val="00F95E93"/>
    <w:rsid w:val="00FA2EDF"/>
    <w:rsid w:val="00FE2709"/>
    <w:rsid w:val="00FF4274"/>
    <w:rsid w:val="026F5C8D"/>
    <w:rsid w:val="037C563F"/>
    <w:rsid w:val="03A74EB6"/>
    <w:rsid w:val="044857B3"/>
    <w:rsid w:val="05E0766C"/>
    <w:rsid w:val="09057C37"/>
    <w:rsid w:val="0A5B59FD"/>
    <w:rsid w:val="0B6A2EE8"/>
    <w:rsid w:val="0C6C0C02"/>
    <w:rsid w:val="0DA91EF6"/>
    <w:rsid w:val="0DF5586B"/>
    <w:rsid w:val="109C7925"/>
    <w:rsid w:val="11F22EEC"/>
    <w:rsid w:val="133F3180"/>
    <w:rsid w:val="15550070"/>
    <w:rsid w:val="16315EBE"/>
    <w:rsid w:val="173C5E4F"/>
    <w:rsid w:val="17E21D1B"/>
    <w:rsid w:val="187A4466"/>
    <w:rsid w:val="1A1959B2"/>
    <w:rsid w:val="1BFC45C4"/>
    <w:rsid w:val="1D091C86"/>
    <w:rsid w:val="1E336318"/>
    <w:rsid w:val="200F4073"/>
    <w:rsid w:val="217F0FF9"/>
    <w:rsid w:val="226D1621"/>
    <w:rsid w:val="22D05202"/>
    <w:rsid w:val="23CB5BA3"/>
    <w:rsid w:val="23FC3CF9"/>
    <w:rsid w:val="24861ACA"/>
    <w:rsid w:val="24AA7567"/>
    <w:rsid w:val="28081242"/>
    <w:rsid w:val="281A0985"/>
    <w:rsid w:val="2A4823D4"/>
    <w:rsid w:val="2CD8457F"/>
    <w:rsid w:val="2F1C66BC"/>
    <w:rsid w:val="2F662571"/>
    <w:rsid w:val="3006476D"/>
    <w:rsid w:val="30EF07B5"/>
    <w:rsid w:val="30F52D4C"/>
    <w:rsid w:val="32414AFC"/>
    <w:rsid w:val="35202E8D"/>
    <w:rsid w:val="356946DE"/>
    <w:rsid w:val="37461371"/>
    <w:rsid w:val="3833057A"/>
    <w:rsid w:val="389762FF"/>
    <w:rsid w:val="38F31085"/>
    <w:rsid w:val="3BC74B22"/>
    <w:rsid w:val="3CAA0CC8"/>
    <w:rsid w:val="3E642A25"/>
    <w:rsid w:val="3ED4578B"/>
    <w:rsid w:val="3FEA3C4C"/>
    <w:rsid w:val="407070A2"/>
    <w:rsid w:val="41232D26"/>
    <w:rsid w:val="41523008"/>
    <w:rsid w:val="419034FD"/>
    <w:rsid w:val="42D52A11"/>
    <w:rsid w:val="43C52138"/>
    <w:rsid w:val="444273B1"/>
    <w:rsid w:val="45592BB7"/>
    <w:rsid w:val="4694480F"/>
    <w:rsid w:val="48502004"/>
    <w:rsid w:val="48BD6383"/>
    <w:rsid w:val="4A435D9C"/>
    <w:rsid w:val="4AA62A44"/>
    <w:rsid w:val="4BD60C47"/>
    <w:rsid w:val="4C440291"/>
    <w:rsid w:val="4C6E7238"/>
    <w:rsid w:val="4D305A49"/>
    <w:rsid w:val="4E8B0A28"/>
    <w:rsid w:val="4EAA25F0"/>
    <w:rsid w:val="51C254C6"/>
    <w:rsid w:val="525766EF"/>
    <w:rsid w:val="53947BAA"/>
    <w:rsid w:val="54C42E70"/>
    <w:rsid w:val="55540CA5"/>
    <w:rsid w:val="58A678B0"/>
    <w:rsid w:val="58B531C8"/>
    <w:rsid w:val="5B1B612A"/>
    <w:rsid w:val="5CFA6C6E"/>
    <w:rsid w:val="5E14191A"/>
    <w:rsid w:val="5F096FA4"/>
    <w:rsid w:val="5F82462F"/>
    <w:rsid w:val="61CB22EF"/>
    <w:rsid w:val="64630CF2"/>
    <w:rsid w:val="647C5B23"/>
    <w:rsid w:val="67ED6375"/>
    <w:rsid w:val="68B22D02"/>
    <w:rsid w:val="68D415F6"/>
    <w:rsid w:val="6D393CBC"/>
    <w:rsid w:val="6D8340E9"/>
    <w:rsid w:val="6ED1680A"/>
    <w:rsid w:val="6F0F2565"/>
    <w:rsid w:val="6F152DFC"/>
    <w:rsid w:val="71F35EA7"/>
    <w:rsid w:val="72A2709C"/>
    <w:rsid w:val="72FF44EF"/>
    <w:rsid w:val="755D1755"/>
    <w:rsid w:val="760A174D"/>
    <w:rsid w:val="77FF6EC8"/>
    <w:rsid w:val="78D54798"/>
    <w:rsid w:val="797F3342"/>
    <w:rsid w:val="7BD164CD"/>
    <w:rsid w:val="7C1F52BA"/>
    <w:rsid w:val="7EB621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semiHidden/>
    <w:unhideWhenUsed/>
    <w:uiPriority w:val="99"/>
    <w:pPr>
      <w:jc w:val="left"/>
    </w:pPr>
  </w:style>
  <w:style w:type="paragraph" w:styleId="3">
    <w:name w:val="Block Text"/>
    <w:basedOn w:val="1"/>
    <w:qFormat/>
    <w:uiPriority w:val="0"/>
    <w:pPr>
      <w:widowControl/>
      <w:spacing w:before="100" w:beforeAutospacing="1" w:after="100" w:afterAutospacing="1"/>
      <w:jc w:val="left"/>
    </w:pPr>
    <w:rPr>
      <w:rFonts w:ascii="宋体" w:hAnsi="宋体" w:cs="宋体"/>
      <w:kern w:val="0"/>
      <w:sz w:val="24"/>
    </w:rPr>
  </w:style>
  <w:style w:type="paragraph" w:styleId="4">
    <w:name w:val="Date"/>
    <w:basedOn w:val="1"/>
    <w:next w:val="1"/>
    <w:link w:val="21"/>
    <w:semiHidden/>
    <w:unhideWhenUsed/>
    <w:qFormat/>
    <w:uiPriority w:val="99"/>
    <w:pPr>
      <w:ind w:left="100" w:leftChars="2500"/>
    </w:pPr>
  </w:style>
  <w:style w:type="paragraph" w:styleId="5">
    <w:name w:val="Balloon Text"/>
    <w:basedOn w:val="1"/>
    <w:link w:val="18"/>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2"/>
    <w:next w:val="2"/>
    <w:link w:val="20"/>
    <w:semiHidden/>
    <w:unhideWhenUsed/>
    <w:qFormat/>
    <w:uiPriority w:val="99"/>
    <w:rPr>
      <w:b/>
      <w:bCs/>
    </w:rPr>
  </w:style>
  <w:style w:type="character" w:styleId="12">
    <w:name w:val="page number"/>
    <w:qFormat/>
    <w:uiPriority w:val="0"/>
    <w:rPr>
      <w:lang w:val="zh-TW" w:eastAsia="zh-TW"/>
    </w:rPr>
  </w:style>
  <w:style w:type="character" w:styleId="13">
    <w:name w:val="Hyperlink"/>
    <w:basedOn w:val="11"/>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眉 字符"/>
    <w:basedOn w:val="11"/>
    <w:link w:val="7"/>
    <w:qFormat/>
    <w:uiPriority w:val="99"/>
    <w:rPr>
      <w:sz w:val="18"/>
      <w:szCs w:val="18"/>
    </w:rPr>
  </w:style>
  <w:style w:type="character" w:customStyle="1" w:styleId="16">
    <w:name w:val="页脚 字符"/>
    <w:basedOn w:val="11"/>
    <w:link w:val="6"/>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框文本 字符"/>
    <w:basedOn w:val="11"/>
    <w:link w:val="5"/>
    <w:semiHidden/>
    <w:qFormat/>
    <w:uiPriority w:val="99"/>
    <w:rPr>
      <w:rFonts w:ascii="Times New Roman" w:hAnsi="Times New Roman" w:eastAsia="宋体" w:cs="Times New Roman"/>
      <w:sz w:val="18"/>
      <w:szCs w:val="18"/>
    </w:rPr>
  </w:style>
  <w:style w:type="character" w:customStyle="1" w:styleId="19">
    <w:name w:val="批注文字 字符"/>
    <w:basedOn w:val="11"/>
    <w:link w:val="2"/>
    <w:semiHidden/>
    <w:qFormat/>
    <w:uiPriority w:val="99"/>
    <w:rPr>
      <w:rFonts w:ascii="Times New Roman" w:hAnsi="Times New Roman" w:eastAsia="宋体" w:cs="Times New Roman"/>
      <w:szCs w:val="24"/>
    </w:rPr>
  </w:style>
  <w:style w:type="character" w:customStyle="1" w:styleId="20">
    <w:name w:val="批注主题 字符"/>
    <w:basedOn w:val="19"/>
    <w:link w:val="9"/>
    <w:semiHidden/>
    <w:qFormat/>
    <w:uiPriority w:val="99"/>
    <w:rPr>
      <w:rFonts w:ascii="Times New Roman" w:hAnsi="Times New Roman" w:eastAsia="宋体" w:cs="Times New Roman"/>
      <w:b/>
      <w:bCs/>
      <w:szCs w:val="24"/>
    </w:rPr>
  </w:style>
  <w:style w:type="character" w:customStyle="1" w:styleId="21">
    <w:name w:val="日期 字符"/>
    <w:basedOn w:val="11"/>
    <w:link w:val="4"/>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FAD6A-FE31-4FEE-907B-1DF805A2BA8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473</Words>
  <Characters>597</Characters>
  <Lines>20</Lines>
  <Paragraphs>5</Paragraphs>
  <TotalTime>39</TotalTime>
  <ScaleCrop>false</ScaleCrop>
  <LinksUpToDate>false</LinksUpToDate>
  <CharactersWithSpaces>601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2022-10-03T15:54:00Z</dcterms:created>
  <dc:creator>lenovo</dc:creator>
  <cp:lastModifiedBy>KOFI</cp:lastModifiedBy>
  <cp:lastPrinted>2021-01-20T02:01:00Z</cp:lastPrinted>
  <dcterms:modified xsi:type="dcterms:W3CDTF">2022-10-04T09:47:35Z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7128B893E9334110BFD302ADF77FD0EA</vt:lpwstr>
  </property>
</Properties>
</file>